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5" w:rsidRDefault="00C77347" w:rsidP="00B665F4">
      <w:pPr>
        <w:ind w:firstLine="0"/>
        <w:jc w:val="left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1163117" cy="820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38" cy="82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495" w:rsidRPr="00CD5C28" w:rsidRDefault="00761495" w:rsidP="00C77347">
      <w:pPr>
        <w:ind w:firstLine="0"/>
        <w:jc w:val="center"/>
        <w:rPr>
          <w:rFonts w:ascii="Century Schoolbook" w:hAnsi="Century Schoolbook" w:cs="Aharoni"/>
          <w:b/>
          <w:color w:val="000000"/>
          <w:sz w:val="20"/>
          <w:szCs w:val="20"/>
        </w:rPr>
      </w:pPr>
      <w:r w:rsidRPr="00CD5C28">
        <w:rPr>
          <w:rFonts w:ascii="Century Schoolbook" w:hAnsi="Century Schoolbook" w:cs="Aharoni"/>
          <w:b/>
          <w:color w:val="000000"/>
          <w:sz w:val="20"/>
          <w:szCs w:val="20"/>
        </w:rPr>
        <w:t>Договор-Заявка № ___ от  «    » ___________ 201__ г.</w:t>
      </w:r>
    </w:p>
    <w:p w:rsidR="009207C6" w:rsidRPr="00CD5C28" w:rsidRDefault="00761495" w:rsidP="00C77347">
      <w:pPr>
        <w:ind w:firstLine="0"/>
        <w:jc w:val="center"/>
        <w:rPr>
          <w:rFonts w:ascii="Century Schoolbook" w:hAnsi="Century Schoolbook" w:cs="Aharoni"/>
          <w:b/>
          <w:color w:val="000000"/>
          <w:sz w:val="20"/>
          <w:szCs w:val="20"/>
        </w:rPr>
      </w:pPr>
      <w:r w:rsidRPr="00CD5C28">
        <w:rPr>
          <w:rFonts w:ascii="Century Schoolbook" w:hAnsi="Century Schoolbook" w:cs="Aharoni"/>
          <w:b/>
          <w:color w:val="000000"/>
          <w:sz w:val="20"/>
          <w:szCs w:val="20"/>
        </w:rPr>
        <w:t>на перевозку грузов автомобильным транспортом</w:t>
      </w:r>
      <w:r w:rsidR="00C77347" w:rsidRPr="00CD5C28">
        <w:rPr>
          <w:rFonts w:ascii="Century Schoolbook" w:hAnsi="Century Schoolbook" w:cs="Aharoni"/>
          <w:b/>
          <w:color w:val="000000"/>
          <w:sz w:val="20"/>
          <w:szCs w:val="20"/>
        </w:rPr>
        <w:t>.</w:t>
      </w:r>
    </w:p>
    <w:p w:rsidR="00C77347" w:rsidRPr="00CA0786" w:rsidRDefault="00C77347" w:rsidP="00C77347">
      <w:pPr>
        <w:jc w:val="left"/>
        <w:rPr>
          <w:b/>
          <w:color w:val="000000"/>
          <w:sz w:val="20"/>
          <w:szCs w:val="20"/>
        </w:rPr>
      </w:pPr>
    </w:p>
    <w:p w:rsidR="00CA0786" w:rsidRPr="00CA0786" w:rsidRDefault="00CA0786" w:rsidP="00CA0786">
      <w:pPr>
        <w:ind w:firstLine="709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ООО «</w:t>
      </w:r>
      <w:r w:rsidR="00137A53">
        <w:rPr>
          <w:rFonts w:ascii="Century Schoolbook" w:hAnsi="Century Schoolbook" w:cs="Aharoni"/>
          <w:color w:val="000000"/>
          <w:sz w:val="16"/>
          <w:szCs w:val="16"/>
        </w:rPr>
        <w:t>СТК ВЕГА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 xml:space="preserve">», именуемое в дальнейшем «Перевозчик», в лице Генерального директора </w:t>
      </w:r>
      <w:r>
        <w:rPr>
          <w:rFonts w:ascii="Century Schoolbook" w:hAnsi="Century Schoolbook" w:cs="Aharoni"/>
          <w:color w:val="000000"/>
          <w:sz w:val="16"/>
          <w:szCs w:val="16"/>
        </w:rPr>
        <w:t>Шумилова П. Н.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, действующ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е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го на основании Устава с одной стороны и   ___________</w:t>
      </w:r>
      <w:r>
        <w:rPr>
          <w:rFonts w:ascii="Century Schoolbook" w:hAnsi="Century Schoolbook" w:cs="Aharoni"/>
          <w:color w:val="000000"/>
          <w:sz w:val="16"/>
          <w:szCs w:val="16"/>
        </w:rPr>
        <w:t>____________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______________, именуемое в дальнейшем «</w:t>
      </w:r>
      <w:r>
        <w:rPr>
          <w:rFonts w:ascii="Century Schoolbook" w:hAnsi="Century Schoolbook" w:cs="Aharoni"/>
          <w:color w:val="000000"/>
          <w:sz w:val="16"/>
          <w:szCs w:val="16"/>
        </w:rPr>
        <w:t>Заказчик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», в лице ___</w:t>
      </w:r>
      <w:r>
        <w:rPr>
          <w:rFonts w:ascii="Century Schoolbook" w:hAnsi="Century Schoolbook" w:cs="Aharoni"/>
          <w:color w:val="000000"/>
          <w:sz w:val="16"/>
          <w:szCs w:val="16"/>
        </w:rPr>
        <w:t>_____________________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 xml:space="preserve">__________________действующего на основании </w:t>
      </w:r>
      <w:r>
        <w:rPr>
          <w:rFonts w:ascii="Century Schoolbook" w:hAnsi="Century Schoolbook" w:cs="Aharoni"/>
          <w:color w:val="000000"/>
          <w:sz w:val="16"/>
          <w:szCs w:val="16"/>
        </w:rPr>
        <w:t>_________________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 xml:space="preserve"> с другой, заключили настоящий договор о нижеследующем:</w:t>
      </w:r>
    </w:p>
    <w:p w:rsidR="00CA0786" w:rsidRPr="00CA0786" w:rsidRDefault="00CA0786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- Перевозчик принимает на себя обязательство по перевозки груза принадлежащего Грузоотправителю</w:t>
      </w:r>
    </w:p>
    <w:p w:rsidR="00077626" w:rsidRDefault="00CA0786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- Грузоотправитель обязуется оплатить оказанные услуги согласно тарифам Перевозчика</w:t>
      </w:r>
    </w:p>
    <w:p w:rsidR="009E11F6" w:rsidRPr="00CA0786" w:rsidRDefault="009E11F6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211"/>
        <w:gridCol w:w="5211"/>
      </w:tblGrid>
      <w:tr w:rsidR="00077626" w:rsidRPr="003257C2" w:rsidTr="00077626"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center"/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ГРУЗООТПРАВИТЕЛЬ:</w:t>
            </w:r>
          </w:p>
        </w:tc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center"/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ГРУЗОПОЛУЧАТЕЛЬ:</w:t>
            </w:r>
          </w:p>
        </w:tc>
      </w:tr>
      <w:tr w:rsidR="00077626" w:rsidRPr="003257C2" w:rsidTr="00077626"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</w:p>
        </w:tc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</w:p>
        </w:tc>
      </w:tr>
      <w:tr w:rsidR="00077626" w:rsidRPr="003257C2" w:rsidTr="00077626"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center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Контактное лицо, телефон:</w:t>
            </w:r>
          </w:p>
        </w:tc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center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Контактное лицо, телефон:</w:t>
            </w:r>
          </w:p>
        </w:tc>
      </w:tr>
      <w:tr w:rsidR="00077626" w:rsidRPr="003257C2" w:rsidTr="00077626">
        <w:tc>
          <w:tcPr>
            <w:tcW w:w="5211" w:type="dxa"/>
          </w:tcPr>
          <w:p w:rsidR="00077626" w:rsidRPr="003257C2" w:rsidRDefault="00077626" w:rsidP="00077626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11" w:type="dxa"/>
          </w:tcPr>
          <w:p w:rsidR="00077626" w:rsidRPr="003257C2" w:rsidRDefault="00077626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77626" w:rsidRPr="003257C2" w:rsidRDefault="00077626" w:rsidP="00077626">
      <w:pPr>
        <w:jc w:val="left"/>
        <w:rPr>
          <w:b/>
          <w:color w:val="000000"/>
          <w:sz w:val="16"/>
          <w:szCs w:val="16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2125"/>
        <w:gridCol w:w="960"/>
        <w:gridCol w:w="992"/>
        <w:gridCol w:w="993"/>
        <w:gridCol w:w="1134"/>
        <w:gridCol w:w="1984"/>
        <w:gridCol w:w="2234"/>
      </w:tblGrid>
      <w:tr w:rsidR="00B665F4" w:rsidRPr="003257C2" w:rsidTr="00B665F4">
        <w:tc>
          <w:tcPr>
            <w:tcW w:w="2125" w:type="dxa"/>
          </w:tcPr>
          <w:p w:rsidR="00B665F4" w:rsidRPr="003257C2" w:rsidRDefault="00366609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:rsidR="00366609" w:rsidRPr="003257C2" w:rsidRDefault="00366609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 xml:space="preserve"> груза</w:t>
            </w:r>
          </w:p>
        </w:tc>
        <w:tc>
          <w:tcPr>
            <w:tcW w:w="960" w:type="dxa"/>
          </w:tcPr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Кол-во мест</w:t>
            </w:r>
          </w:p>
        </w:tc>
        <w:tc>
          <w:tcPr>
            <w:tcW w:w="992" w:type="dxa"/>
          </w:tcPr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Вес, тонн.</w:t>
            </w:r>
          </w:p>
        </w:tc>
        <w:tc>
          <w:tcPr>
            <w:tcW w:w="993" w:type="dxa"/>
          </w:tcPr>
          <w:p w:rsidR="00B665F4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Объем,</w:t>
            </w:r>
          </w:p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984" w:type="dxa"/>
          </w:tcPr>
          <w:p w:rsidR="00B665F4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 xml:space="preserve">Способ </w:t>
            </w:r>
          </w:p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погрузки/выгрузки</w:t>
            </w:r>
          </w:p>
        </w:tc>
        <w:tc>
          <w:tcPr>
            <w:tcW w:w="2234" w:type="dxa"/>
          </w:tcPr>
          <w:p w:rsidR="00366609" w:rsidRPr="003257C2" w:rsidRDefault="00B665F4" w:rsidP="00B665F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Особые условия</w:t>
            </w:r>
          </w:p>
        </w:tc>
      </w:tr>
      <w:tr w:rsidR="00B665F4" w:rsidRPr="003257C2" w:rsidTr="00B665F4">
        <w:tc>
          <w:tcPr>
            <w:tcW w:w="2125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366609" w:rsidRPr="003257C2" w:rsidRDefault="00366609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66609" w:rsidRPr="003257C2" w:rsidRDefault="00366609" w:rsidP="00077626">
      <w:pPr>
        <w:jc w:val="left"/>
        <w:rPr>
          <w:b/>
          <w:color w:val="000000"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5070"/>
        <w:gridCol w:w="5352"/>
      </w:tblGrid>
      <w:tr w:rsidR="00B665F4" w:rsidRPr="003257C2" w:rsidTr="007873AB">
        <w:tc>
          <w:tcPr>
            <w:tcW w:w="5070" w:type="dxa"/>
          </w:tcPr>
          <w:p w:rsidR="007873AB" w:rsidRPr="003257C2" w:rsidRDefault="00B665F4" w:rsidP="00B665F4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Требуемый тип ТС</w:t>
            </w:r>
            <w:r w:rsidR="007873AB" w:rsidRPr="003257C2">
              <w:rPr>
                <w:b/>
                <w:color w:val="000000"/>
                <w:sz w:val="16"/>
                <w:szCs w:val="16"/>
              </w:rPr>
              <w:t>:</w:t>
            </w:r>
          </w:p>
          <w:p w:rsidR="00B665F4" w:rsidRPr="003257C2" w:rsidRDefault="00B665F4" w:rsidP="007873AB">
            <w:pPr>
              <w:ind w:firstLine="0"/>
              <w:jc w:val="left"/>
              <w:rPr>
                <w:i/>
                <w:color w:val="000000"/>
                <w:sz w:val="16"/>
                <w:szCs w:val="16"/>
              </w:rPr>
            </w:pPr>
            <w:r w:rsidRPr="003257C2">
              <w:rPr>
                <w:i/>
                <w:color w:val="000000"/>
                <w:sz w:val="16"/>
                <w:szCs w:val="16"/>
              </w:rPr>
              <w:t xml:space="preserve">(грузоподъемность, объем, тип кузова, кол-во) </w:t>
            </w:r>
          </w:p>
        </w:tc>
        <w:tc>
          <w:tcPr>
            <w:tcW w:w="5352" w:type="dxa"/>
          </w:tcPr>
          <w:p w:rsidR="00B665F4" w:rsidRPr="003257C2" w:rsidRDefault="00B665F4" w:rsidP="00B665F4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B665F4" w:rsidRPr="003257C2" w:rsidTr="007873AB">
        <w:tc>
          <w:tcPr>
            <w:tcW w:w="5070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Дата и Время подачи ТС по адресу погрузки:</w:t>
            </w:r>
          </w:p>
        </w:tc>
        <w:tc>
          <w:tcPr>
            <w:tcW w:w="5352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B665F4" w:rsidRPr="003257C2" w:rsidTr="007873AB">
        <w:tc>
          <w:tcPr>
            <w:tcW w:w="5070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 xml:space="preserve">Срок доставки груза грузополучателю:  </w:t>
            </w:r>
          </w:p>
        </w:tc>
        <w:tc>
          <w:tcPr>
            <w:tcW w:w="5352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B665F4" w:rsidRPr="003257C2" w:rsidTr="007873AB">
        <w:tc>
          <w:tcPr>
            <w:tcW w:w="5070" w:type="dxa"/>
          </w:tcPr>
          <w:p w:rsidR="00B665F4" w:rsidRPr="003257C2" w:rsidRDefault="00B665F4" w:rsidP="00B665F4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 xml:space="preserve">Ставка за перевозку:  </w:t>
            </w:r>
          </w:p>
          <w:p w:rsidR="00B665F4" w:rsidRPr="003257C2" w:rsidRDefault="00B665F4" w:rsidP="00B665F4">
            <w:pPr>
              <w:ind w:firstLine="0"/>
              <w:jc w:val="left"/>
              <w:rPr>
                <w:i/>
                <w:color w:val="000000"/>
                <w:sz w:val="16"/>
                <w:szCs w:val="16"/>
              </w:rPr>
            </w:pPr>
            <w:r w:rsidRPr="003257C2">
              <w:rPr>
                <w:i/>
                <w:color w:val="000000"/>
                <w:sz w:val="16"/>
                <w:szCs w:val="16"/>
              </w:rPr>
              <w:t>(простой на загрузке/выгрузке оплачивается отдельно)</w:t>
            </w:r>
          </w:p>
        </w:tc>
        <w:tc>
          <w:tcPr>
            <w:tcW w:w="5352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B665F4" w:rsidRPr="003257C2" w:rsidTr="007873AB">
        <w:tc>
          <w:tcPr>
            <w:tcW w:w="5070" w:type="dxa"/>
          </w:tcPr>
          <w:p w:rsidR="00B665F4" w:rsidRDefault="00B665F4" w:rsidP="007873AB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3257C2">
              <w:rPr>
                <w:b/>
                <w:color w:val="000000"/>
                <w:sz w:val="16"/>
                <w:szCs w:val="16"/>
              </w:rPr>
              <w:t>Условия оплаты</w:t>
            </w:r>
            <w:r w:rsidR="007873AB" w:rsidRPr="003257C2">
              <w:rPr>
                <w:b/>
                <w:color w:val="000000"/>
                <w:sz w:val="16"/>
                <w:szCs w:val="16"/>
              </w:rPr>
              <w:t>:</w:t>
            </w:r>
          </w:p>
          <w:p w:rsidR="00CA0786" w:rsidRPr="00CA0786" w:rsidRDefault="00CA0786" w:rsidP="007873AB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  <w:r w:rsidRPr="00CA0786">
              <w:rPr>
                <w:i/>
                <w:color w:val="000000"/>
                <w:sz w:val="16"/>
                <w:szCs w:val="16"/>
              </w:rPr>
              <w:t>(нал/безнал)</w:t>
            </w:r>
          </w:p>
        </w:tc>
        <w:tc>
          <w:tcPr>
            <w:tcW w:w="5352" w:type="dxa"/>
          </w:tcPr>
          <w:p w:rsidR="00B665F4" w:rsidRPr="003257C2" w:rsidRDefault="00B665F4" w:rsidP="00077626">
            <w:pPr>
              <w:ind w:firstLine="0"/>
              <w:jc w:val="left"/>
              <w:rPr>
                <w:b/>
                <w:color w:val="000000"/>
                <w:sz w:val="16"/>
                <w:szCs w:val="16"/>
              </w:rPr>
            </w:pPr>
          </w:p>
        </w:tc>
      </w:tr>
      <w:tr w:rsidR="007873AB" w:rsidRPr="003257C2" w:rsidTr="007873AB">
        <w:tc>
          <w:tcPr>
            <w:tcW w:w="5070" w:type="dxa"/>
          </w:tcPr>
          <w:p w:rsidR="007873AB" w:rsidRPr="003257C2" w:rsidRDefault="007873AB" w:rsidP="00D82FDC">
            <w:pPr>
              <w:ind w:firstLine="0"/>
              <w:jc w:val="left"/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 xml:space="preserve">Дополнительные условия:  </w:t>
            </w:r>
          </w:p>
        </w:tc>
        <w:tc>
          <w:tcPr>
            <w:tcW w:w="5352" w:type="dxa"/>
          </w:tcPr>
          <w:p w:rsidR="007873AB" w:rsidRPr="003257C2" w:rsidRDefault="007873AB" w:rsidP="00D82FDC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Водитель Перевозчика лично присутствует при погрузке и </w:t>
            </w:r>
            <w:proofErr w:type="gramStart"/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ра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з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грузке</w:t>
            </w:r>
            <w:proofErr w:type="gramEnd"/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 а/м, СЧИТАЕТ количество принятых мест и отражает в ТТН количество ПАЛЛЕТ или тарных мест, КОНТРОЛИРУЕТ вес, целостность упаковки и размещение груза, ПРОВЕРЯЕТ ОТСУТСТВИЕ РАСХОЖДЕНИЯ ПО МЕСТАМ в транспортных накладных  и  товарных накладных с фактическим загруженным кол-вом,  в случае любых спорных вопросов связывается с Зака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з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чиком и делает отметки в транспортных накладных  и  товарных накладных.</w:t>
            </w:r>
          </w:p>
        </w:tc>
      </w:tr>
      <w:tr w:rsidR="007873AB" w:rsidRPr="003257C2" w:rsidTr="007873AB">
        <w:tc>
          <w:tcPr>
            <w:tcW w:w="5070" w:type="dxa"/>
          </w:tcPr>
          <w:p w:rsidR="007873AB" w:rsidRPr="003257C2" w:rsidRDefault="007873AB" w:rsidP="00D82FDC">
            <w:pPr>
              <w:ind w:firstLine="0"/>
              <w:jc w:val="left"/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 xml:space="preserve">Штрафные санкции: </w:t>
            </w:r>
          </w:p>
          <w:p w:rsidR="007873AB" w:rsidRPr="003257C2" w:rsidRDefault="007873AB" w:rsidP="00D82FDC">
            <w:pPr>
              <w:ind w:firstLine="0"/>
              <w:jc w:val="center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</w:tcPr>
          <w:p w:rsidR="007873AB" w:rsidRPr="003257C2" w:rsidRDefault="007873AB" w:rsidP="00D82FDC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В случае отказа от погрузки до </w:t>
            </w:r>
            <w:proofErr w:type="gramStart"/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подачи</w:t>
            </w:r>
            <w:proofErr w:type="gramEnd"/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 а/м по адресу загрузки,  Заказчик уплачивает штраф в размере 20% стоимости услуг н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а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стоящего Договора-заявки.</w:t>
            </w:r>
          </w:p>
          <w:p w:rsidR="007873AB" w:rsidRPr="003257C2" w:rsidRDefault="007873AB" w:rsidP="00D82FDC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В случае отказа от погрузки после предоставления автотранспо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р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та, Заказчик уплачивает штраф в размере 100% стоимости услуг настоящего Договора-заявки.</w:t>
            </w:r>
          </w:p>
          <w:p w:rsidR="007873AB" w:rsidRPr="003257C2" w:rsidRDefault="00D82FDC" w:rsidP="00CA0786">
            <w:pPr>
              <w:ind w:firstLine="0"/>
              <w:jc w:val="left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Срыв «Заявки» (неподача ТС, отказ от погрузки и т.п.) по вине </w:t>
            </w:r>
            <w:r w:rsidR="00CA0786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>Перевозчик</w:t>
            </w:r>
            <w:r w:rsidRPr="003257C2">
              <w:rPr>
                <w:rFonts w:ascii="Century Schoolbook" w:hAnsi="Century Schoolbook" w:cs="Aharoni"/>
                <w:color w:val="000000"/>
                <w:sz w:val="16"/>
                <w:szCs w:val="16"/>
              </w:rPr>
              <w:t xml:space="preserve"> – 1000 рублей.</w:t>
            </w:r>
          </w:p>
        </w:tc>
      </w:tr>
      <w:tr w:rsidR="00BC1CA2" w:rsidRPr="003257C2" w:rsidTr="00B30CA3">
        <w:tc>
          <w:tcPr>
            <w:tcW w:w="10422" w:type="dxa"/>
            <w:gridSpan w:val="2"/>
          </w:tcPr>
          <w:p w:rsidR="003257C2" w:rsidRPr="003257C2" w:rsidRDefault="00BC1CA2" w:rsidP="003257C2">
            <w:pPr>
              <w:ind w:firstLine="0"/>
              <w:jc w:val="center"/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В случае возникновения в процессе перевозки  непредвиденных ситуаций</w:t>
            </w:r>
            <w:r w:rsidR="003257C2"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,</w:t>
            </w:r>
          </w:p>
          <w:p w:rsidR="00BC1CA2" w:rsidRPr="003257C2" w:rsidRDefault="003257C2" w:rsidP="003257C2">
            <w:pPr>
              <w:ind w:firstLine="0"/>
              <w:jc w:val="center"/>
              <w:rPr>
                <w:rFonts w:ascii="Century Schoolbook" w:hAnsi="Century Schoolbook" w:cs="Aharoni"/>
                <w:color w:val="000000"/>
                <w:sz w:val="16"/>
                <w:szCs w:val="16"/>
              </w:rPr>
            </w:pPr>
            <w:r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н</w:t>
            </w:r>
            <w:r w:rsidR="00BC1CA2" w:rsidRPr="003257C2">
              <w:rPr>
                <w:rFonts w:ascii="Century Schoolbook" w:hAnsi="Century Schoolbook" w:cs="Aharoni"/>
                <w:b/>
                <w:color w:val="000000"/>
                <w:sz w:val="16"/>
                <w:szCs w:val="16"/>
              </w:rPr>
              <w:t>емедленно сообщать по телефонам +7 495 640-21-81</w:t>
            </w:r>
          </w:p>
        </w:tc>
      </w:tr>
    </w:tbl>
    <w:p w:rsidR="004012F2" w:rsidRDefault="004012F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</w:p>
    <w:p w:rsidR="003257C2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 xml:space="preserve">1. Скан-копия </w:t>
      </w:r>
      <w:proofErr w:type="gramStart"/>
      <w:r w:rsidRPr="00CA0786">
        <w:rPr>
          <w:rFonts w:ascii="Century Schoolbook" w:hAnsi="Century Schoolbook" w:cs="Aharoni"/>
          <w:color w:val="000000"/>
          <w:sz w:val="16"/>
          <w:szCs w:val="16"/>
        </w:rPr>
        <w:t>подписанная</w:t>
      </w:r>
      <w:proofErr w:type="gramEnd"/>
      <w:r w:rsidRPr="00CA0786">
        <w:rPr>
          <w:rFonts w:ascii="Century Schoolbook" w:hAnsi="Century Schoolbook" w:cs="Aharoni"/>
          <w:color w:val="000000"/>
          <w:sz w:val="16"/>
          <w:szCs w:val="16"/>
        </w:rPr>
        <w:t xml:space="preserve"> и заверенная печатями обеих сторон, является разовым договором – заявкой и имеет полную юридич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е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скую силу.</w:t>
      </w:r>
    </w:p>
    <w:p w:rsidR="003257C2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2. Условия оплаты: - при безналичной форме оплаты , 100% предоплата, моментом оплаты считается дата поступления денежных средств на расчетный счет Перевозчика; - при наличной форме оплаты расчет с водителем – экспедитором по завершению выпо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л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нения работ, либо внесение денежных сре</w:t>
      </w:r>
      <w:proofErr w:type="gramStart"/>
      <w:r w:rsidRPr="00CA0786">
        <w:rPr>
          <w:rFonts w:ascii="Century Schoolbook" w:hAnsi="Century Schoolbook" w:cs="Aharoni"/>
          <w:color w:val="000000"/>
          <w:sz w:val="16"/>
          <w:szCs w:val="16"/>
        </w:rPr>
        <w:t>дств в к</w:t>
      </w:r>
      <w:proofErr w:type="gramEnd"/>
      <w:r w:rsidRPr="00CA0786">
        <w:rPr>
          <w:rFonts w:ascii="Century Schoolbook" w:hAnsi="Century Schoolbook" w:cs="Aharoni"/>
          <w:color w:val="000000"/>
          <w:sz w:val="16"/>
          <w:szCs w:val="16"/>
        </w:rPr>
        <w:t>ассу Перевозчика.</w:t>
      </w:r>
    </w:p>
    <w:p w:rsidR="003257C2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3. Грузоотправитель обязан предоставить все необходимые условия для погрузки/разгрузки груза, обеспечить подъездные пути  и при необходимости оплатить платную  стоянку.</w:t>
      </w:r>
    </w:p>
    <w:p w:rsidR="003257C2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4. Грузоотправитель должен предоставить ТТН установленной формы, а также комплект документов, необходимых для перевозки груза</w:t>
      </w:r>
    </w:p>
    <w:p w:rsidR="003257C2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5. Погрузочно-разгрузочные работы производятся Грузоотправителем за свой  счет, если данная услуга не заказана у Перевозчика.</w:t>
      </w:r>
    </w:p>
    <w:p w:rsidR="00C77347" w:rsidRPr="00CA0786" w:rsidRDefault="003257C2" w:rsidP="00CA0786">
      <w:pPr>
        <w:ind w:firstLine="0"/>
        <w:jc w:val="left"/>
        <w:rPr>
          <w:rFonts w:ascii="Century Schoolbook" w:hAnsi="Century Schoolbook" w:cs="Aharoni"/>
          <w:color w:val="000000"/>
          <w:sz w:val="16"/>
          <w:szCs w:val="16"/>
        </w:rPr>
      </w:pPr>
      <w:r w:rsidRPr="00CA0786">
        <w:rPr>
          <w:rFonts w:ascii="Century Schoolbook" w:hAnsi="Century Schoolbook" w:cs="Aharoni"/>
          <w:color w:val="000000"/>
          <w:sz w:val="16"/>
          <w:szCs w:val="16"/>
        </w:rPr>
        <w:t>6. Грузоотправитель обязан информировать Перевозчика обо всех случаях переадресовок, перегрузов и непредвиденных обсто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я</w:t>
      </w:r>
      <w:r w:rsidRPr="00CA0786">
        <w:rPr>
          <w:rFonts w:ascii="Century Schoolbook" w:hAnsi="Century Schoolbook" w:cs="Aharoni"/>
          <w:color w:val="000000"/>
          <w:sz w:val="16"/>
          <w:szCs w:val="16"/>
        </w:rPr>
        <w:t>тельствах. Перевозчик при изменении первоначальных  условиях договора, оставляет за собой право скорректировать стоимость предоставленных услуг.</w:t>
      </w:r>
    </w:p>
    <w:p w:rsidR="00C77347" w:rsidRPr="003257C2" w:rsidRDefault="00C77347" w:rsidP="00761495">
      <w:pPr>
        <w:jc w:val="center"/>
        <w:rPr>
          <w:b/>
          <w:color w:val="000000"/>
          <w:sz w:val="16"/>
          <w:szCs w:val="16"/>
        </w:rPr>
      </w:pPr>
    </w:p>
    <w:p w:rsidR="00761495" w:rsidRPr="003257C2" w:rsidRDefault="00761495" w:rsidP="00761495">
      <w:pPr>
        <w:jc w:val="center"/>
        <w:rPr>
          <w:b/>
          <w:color w:val="000000"/>
          <w:sz w:val="16"/>
          <w:szCs w:val="16"/>
        </w:rPr>
      </w:pPr>
    </w:p>
    <w:p w:rsidR="009207C6" w:rsidRPr="004012F2" w:rsidRDefault="004012F2" w:rsidP="004012F2">
      <w:pPr>
        <w:ind w:left="709" w:firstLine="709"/>
        <w:rPr>
          <w:rFonts w:cs="Times New Roman"/>
          <w:b/>
          <w:color w:val="000000"/>
          <w:sz w:val="16"/>
          <w:szCs w:val="16"/>
        </w:rPr>
      </w:pPr>
      <w:r w:rsidRPr="004012F2">
        <w:rPr>
          <w:rFonts w:cs="Times New Roman"/>
          <w:b/>
          <w:color w:val="000000"/>
          <w:sz w:val="16"/>
          <w:szCs w:val="16"/>
        </w:rPr>
        <w:t>ПЕРЕВОЗЧИК</w:t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</w:r>
      <w:r w:rsidRPr="004012F2">
        <w:rPr>
          <w:rFonts w:cs="Times New Roman"/>
          <w:b/>
          <w:color w:val="000000"/>
          <w:sz w:val="16"/>
          <w:szCs w:val="16"/>
        </w:rPr>
        <w:tab/>
        <w:t>ЗАКАЗЧИК</w:t>
      </w:r>
    </w:p>
    <w:p w:rsidR="004012F2" w:rsidRPr="004012F2" w:rsidRDefault="004012F2" w:rsidP="004012F2">
      <w:pPr>
        <w:rPr>
          <w:rFonts w:cs="Times New Roman"/>
          <w:b/>
          <w:color w:val="000000"/>
          <w:sz w:val="16"/>
          <w:szCs w:val="16"/>
        </w:rPr>
      </w:pPr>
    </w:p>
    <w:p w:rsidR="004012F2" w:rsidRDefault="004012F2" w:rsidP="004012F2">
      <w:pPr>
        <w:rPr>
          <w:rFonts w:cs="Times New Roman"/>
          <w:color w:val="000000"/>
          <w:sz w:val="16"/>
          <w:szCs w:val="16"/>
        </w:rPr>
      </w:pPr>
    </w:p>
    <w:p w:rsidR="004012F2" w:rsidRDefault="004012F2" w:rsidP="004012F2">
      <w:pPr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ООО «</w:t>
      </w:r>
      <w:r w:rsidR="00137A53">
        <w:rPr>
          <w:rFonts w:cs="Times New Roman"/>
          <w:color w:val="000000"/>
          <w:sz w:val="16"/>
          <w:szCs w:val="16"/>
        </w:rPr>
        <w:t>СТК ВЕГА</w:t>
      </w:r>
      <w:r>
        <w:rPr>
          <w:rFonts w:cs="Times New Roman"/>
          <w:color w:val="000000"/>
          <w:sz w:val="16"/>
          <w:szCs w:val="16"/>
        </w:rPr>
        <w:t>»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  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____________________________________________</w:t>
      </w:r>
    </w:p>
    <w:p w:rsidR="004012F2" w:rsidRDefault="004012F2" w:rsidP="004012F2">
      <w:pPr>
        <w:ind w:left="567" w:firstLine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Генеральный директор Шумилов П.Н.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____________________________________________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 xml:space="preserve">          </w:t>
      </w:r>
    </w:p>
    <w:p w:rsidR="004012F2" w:rsidRDefault="004012F2" w:rsidP="004012F2">
      <w:pPr>
        <w:ind w:left="1418" w:firstLine="709"/>
        <w:rPr>
          <w:rFonts w:cs="Times New Roman"/>
          <w:color w:val="000000"/>
          <w:sz w:val="16"/>
          <w:szCs w:val="16"/>
        </w:rPr>
      </w:pPr>
    </w:p>
    <w:p w:rsidR="004012F2" w:rsidRPr="004012F2" w:rsidRDefault="004012F2" w:rsidP="004012F2">
      <w:pPr>
        <w:ind w:left="1418" w:firstLine="709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_____________________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 w:rsidRPr="004012F2">
        <w:rPr>
          <w:rFonts w:cs="Times New Roman"/>
          <w:color w:val="000000"/>
          <w:sz w:val="16"/>
          <w:szCs w:val="16"/>
        </w:rPr>
        <w:t>_____________________</w:t>
      </w:r>
    </w:p>
    <w:p w:rsidR="004012F2" w:rsidRPr="003257C2" w:rsidRDefault="004012F2" w:rsidP="004012F2">
      <w:pPr>
        <w:ind w:left="1418" w:firstLine="709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 w:rsidRPr="004012F2">
        <w:rPr>
          <w:rFonts w:cs="Times New Roman"/>
          <w:color w:val="000000"/>
          <w:sz w:val="16"/>
          <w:szCs w:val="16"/>
        </w:rPr>
        <w:t xml:space="preserve">м.п. 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м.п.</w:t>
      </w:r>
    </w:p>
    <w:p w:rsidR="009207C6" w:rsidRPr="00112C2D" w:rsidRDefault="004012F2" w:rsidP="00112C2D">
      <w:pPr>
        <w:ind w:firstLine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bookmarkStart w:id="0" w:name="_GoBack"/>
      <w:bookmarkEnd w:id="0"/>
    </w:p>
    <w:sectPr w:rsidR="009207C6" w:rsidRPr="00112C2D" w:rsidSect="00716FD5">
      <w:footerReference w:type="default" r:id="rId9"/>
      <w:pgSz w:w="11906" w:h="16838" w:code="9"/>
      <w:pgMar w:top="567" w:right="707" w:bottom="851" w:left="993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BF" w:rsidRDefault="00950DBF">
      <w:r>
        <w:separator/>
      </w:r>
    </w:p>
  </w:endnote>
  <w:endnote w:type="continuationSeparator" w:id="0">
    <w:p w:rsidR="00950DBF" w:rsidRDefault="0095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62" w:rsidRDefault="008B1C62">
    <w:pPr>
      <w:pStyle w:val="a8"/>
      <w:jc w:val="right"/>
    </w:pPr>
    <w:r w:rsidRPr="00906F29">
      <w:rPr>
        <w:rFonts w:cs="Times New Roman"/>
        <w:sz w:val="18"/>
        <w:szCs w:val="18"/>
      </w:rPr>
      <w:t xml:space="preserve">Страница </w:t>
    </w:r>
    <w:r w:rsidR="004E6E51" w:rsidRPr="00906F29">
      <w:rPr>
        <w:rFonts w:cs="Times New Roman"/>
        <w:sz w:val="18"/>
        <w:szCs w:val="18"/>
      </w:rPr>
      <w:fldChar w:fldCharType="begin"/>
    </w:r>
    <w:r w:rsidRPr="00906F29">
      <w:rPr>
        <w:rFonts w:cs="Times New Roman"/>
        <w:sz w:val="18"/>
        <w:szCs w:val="18"/>
      </w:rPr>
      <w:instrText>PAGE</w:instrText>
    </w:r>
    <w:r w:rsidR="004E6E51" w:rsidRPr="00906F29">
      <w:rPr>
        <w:rFonts w:cs="Times New Roman"/>
        <w:sz w:val="18"/>
        <w:szCs w:val="18"/>
      </w:rPr>
      <w:fldChar w:fldCharType="separate"/>
    </w:r>
    <w:r w:rsidR="00137A53">
      <w:rPr>
        <w:rFonts w:cs="Times New Roman"/>
        <w:noProof/>
        <w:sz w:val="18"/>
        <w:szCs w:val="18"/>
      </w:rPr>
      <w:t>1</w:t>
    </w:r>
    <w:r w:rsidR="004E6E51" w:rsidRPr="00906F29">
      <w:rPr>
        <w:rFonts w:cs="Times New Roman"/>
        <w:sz w:val="18"/>
        <w:szCs w:val="18"/>
      </w:rPr>
      <w:fldChar w:fldCharType="end"/>
    </w:r>
    <w:r w:rsidRPr="00906F29">
      <w:rPr>
        <w:rFonts w:cs="Times New Roman"/>
        <w:sz w:val="18"/>
        <w:szCs w:val="18"/>
      </w:rPr>
      <w:t xml:space="preserve"> из </w:t>
    </w:r>
    <w:r w:rsidR="004E6E51" w:rsidRPr="00906F29">
      <w:rPr>
        <w:rFonts w:cs="Times New Roman"/>
        <w:sz w:val="18"/>
        <w:szCs w:val="18"/>
      </w:rPr>
      <w:fldChar w:fldCharType="begin"/>
    </w:r>
    <w:r w:rsidRPr="00906F29">
      <w:rPr>
        <w:rFonts w:cs="Times New Roman"/>
        <w:sz w:val="18"/>
        <w:szCs w:val="18"/>
      </w:rPr>
      <w:instrText>NUMPAGES</w:instrText>
    </w:r>
    <w:r w:rsidR="004E6E51" w:rsidRPr="00906F29">
      <w:rPr>
        <w:rFonts w:cs="Times New Roman"/>
        <w:sz w:val="18"/>
        <w:szCs w:val="18"/>
      </w:rPr>
      <w:fldChar w:fldCharType="separate"/>
    </w:r>
    <w:r w:rsidR="00137A53">
      <w:rPr>
        <w:rFonts w:cs="Times New Roman"/>
        <w:noProof/>
        <w:sz w:val="18"/>
        <w:szCs w:val="18"/>
      </w:rPr>
      <w:t>1</w:t>
    </w:r>
    <w:r w:rsidR="004E6E51" w:rsidRPr="00906F29">
      <w:rPr>
        <w:rFonts w:cs="Times New Roman"/>
        <w:sz w:val="18"/>
        <w:szCs w:val="18"/>
      </w:rPr>
      <w:fldChar w:fldCharType="end"/>
    </w:r>
  </w:p>
  <w:p w:rsidR="008B1C62" w:rsidRPr="00667779" w:rsidRDefault="008B1C6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BF" w:rsidRDefault="00950DBF">
      <w:r>
        <w:separator/>
      </w:r>
    </w:p>
  </w:footnote>
  <w:footnote w:type="continuationSeparator" w:id="0">
    <w:p w:rsidR="00950DBF" w:rsidRDefault="0095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FB"/>
    <w:multiLevelType w:val="hybridMultilevel"/>
    <w:tmpl w:val="DF6A78F6"/>
    <w:lvl w:ilvl="0" w:tplc="18001EE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FA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4F604CB8"/>
    <w:multiLevelType w:val="singleLevel"/>
    <w:tmpl w:val="E38650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CD481F"/>
    <w:multiLevelType w:val="hybridMultilevel"/>
    <w:tmpl w:val="FA94BCE2"/>
    <w:lvl w:ilvl="0" w:tplc="6AC20E46">
      <w:start w:val="1"/>
      <w:numFmt w:val="decimal"/>
      <w:lvlText w:val="7.%1. 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65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trackedChanges" w:enforcement="0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64B6"/>
    <w:rsid w:val="00004130"/>
    <w:rsid w:val="00020A41"/>
    <w:rsid w:val="00021941"/>
    <w:rsid w:val="0002797D"/>
    <w:rsid w:val="00034F0A"/>
    <w:rsid w:val="000355E2"/>
    <w:rsid w:val="000402BC"/>
    <w:rsid w:val="0004715B"/>
    <w:rsid w:val="0005032C"/>
    <w:rsid w:val="00077626"/>
    <w:rsid w:val="000A1D58"/>
    <w:rsid w:val="000A6ED1"/>
    <w:rsid w:val="000C257E"/>
    <w:rsid w:val="000C4D3D"/>
    <w:rsid w:val="000C51F5"/>
    <w:rsid w:val="000D15D8"/>
    <w:rsid w:val="000D5DA6"/>
    <w:rsid w:val="000E0E2F"/>
    <w:rsid w:val="000E1C04"/>
    <w:rsid w:val="000E27A8"/>
    <w:rsid w:val="000E2BE4"/>
    <w:rsid w:val="000F6B3B"/>
    <w:rsid w:val="00103595"/>
    <w:rsid w:val="00111643"/>
    <w:rsid w:val="00112C2D"/>
    <w:rsid w:val="00114024"/>
    <w:rsid w:val="001200A0"/>
    <w:rsid w:val="001214AD"/>
    <w:rsid w:val="00122B5E"/>
    <w:rsid w:val="00124262"/>
    <w:rsid w:val="00131DAA"/>
    <w:rsid w:val="00132340"/>
    <w:rsid w:val="001351CE"/>
    <w:rsid w:val="00137A53"/>
    <w:rsid w:val="00154A50"/>
    <w:rsid w:val="00154B94"/>
    <w:rsid w:val="001618CF"/>
    <w:rsid w:val="00165414"/>
    <w:rsid w:val="00167B7A"/>
    <w:rsid w:val="00174C05"/>
    <w:rsid w:val="00175307"/>
    <w:rsid w:val="00182A56"/>
    <w:rsid w:val="001A5745"/>
    <w:rsid w:val="001B4C44"/>
    <w:rsid w:val="001D2878"/>
    <w:rsid w:val="001E34EC"/>
    <w:rsid w:val="001E78CD"/>
    <w:rsid w:val="001F1935"/>
    <w:rsid w:val="00207ECE"/>
    <w:rsid w:val="00230B57"/>
    <w:rsid w:val="00243E7A"/>
    <w:rsid w:val="00245A99"/>
    <w:rsid w:val="00260831"/>
    <w:rsid w:val="0026625E"/>
    <w:rsid w:val="002719F3"/>
    <w:rsid w:val="00297423"/>
    <w:rsid w:val="002A0CB3"/>
    <w:rsid w:val="002A598F"/>
    <w:rsid w:val="002A78B7"/>
    <w:rsid w:val="002B0C81"/>
    <w:rsid w:val="002B7A9D"/>
    <w:rsid w:val="002C05CD"/>
    <w:rsid w:val="002D07D5"/>
    <w:rsid w:val="002E3317"/>
    <w:rsid w:val="002E71AC"/>
    <w:rsid w:val="00304559"/>
    <w:rsid w:val="00310ECD"/>
    <w:rsid w:val="00312720"/>
    <w:rsid w:val="00314904"/>
    <w:rsid w:val="00316FE6"/>
    <w:rsid w:val="00322762"/>
    <w:rsid w:val="003257C2"/>
    <w:rsid w:val="003318A9"/>
    <w:rsid w:val="00337FB4"/>
    <w:rsid w:val="00341889"/>
    <w:rsid w:val="00343875"/>
    <w:rsid w:val="00344298"/>
    <w:rsid w:val="00345CF5"/>
    <w:rsid w:val="003620FC"/>
    <w:rsid w:val="00366609"/>
    <w:rsid w:val="00370FEB"/>
    <w:rsid w:val="00373F47"/>
    <w:rsid w:val="00374DA9"/>
    <w:rsid w:val="003A2B42"/>
    <w:rsid w:val="003A2E8E"/>
    <w:rsid w:val="003A4A86"/>
    <w:rsid w:val="003A7696"/>
    <w:rsid w:val="003B3C66"/>
    <w:rsid w:val="003B483C"/>
    <w:rsid w:val="003C70F1"/>
    <w:rsid w:val="003D05F5"/>
    <w:rsid w:val="003E5776"/>
    <w:rsid w:val="003F2065"/>
    <w:rsid w:val="003F43F2"/>
    <w:rsid w:val="004012F2"/>
    <w:rsid w:val="00404468"/>
    <w:rsid w:val="00424DE9"/>
    <w:rsid w:val="004262BA"/>
    <w:rsid w:val="004305C9"/>
    <w:rsid w:val="00434610"/>
    <w:rsid w:val="00442763"/>
    <w:rsid w:val="00444834"/>
    <w:rsid w:val="00465CC1"/>
    <w:rsid w:val="00474E84"/>
    <w:rsid w:val="004845CB"/>
    <w:rsid w:val="004A024D"/>
    <w:rsid w:val="004A6F47"/>
    <w:rsid w:val="004B327F"/>
    <w:rsid w:val="004B55B8"/>
    <w:rsid w:val="004C246E"/>
    <w:rsid w:val="004C370B"/>
    <w:rsid w:val="004E6E51"/>
    <w:rsid w:val="00500260"/>
    <w:rsid w:val="00512AB9"/>
    <w:rsid w:val="00515BE4"/>
    <w:rsid w:val="0052129A"/>
    <w:rsid w:val="00525CBA"/>
    <w:rsid w:val="005337ED"/>
    <w:rsid w:val="00560807"/>
    <w:rsid w:val="00576958"/>
    <w:rsid w:val="005A02E1"/>
    <w:rsid w:val="005A3A04"/>
    <w:rsid w:val="005B28FA"/>
    <w:rsid w:val="005B4E2D"/>
    <w:rsid w:val="005B55EA"/>
    <w:rsid w:val="005B64B6"/>
    <w:rsid w:val="005C7999"/>
    <w:rsid w:val="005E0F97"/>
    <w:rsid w:val="00604F86"/>
    <w:rsid w:val="00614F12"/>
    <w:rsid w:val="00623CE2"/>
    <w:rsid w:val="006477D8"/>
    <w:rsid w:val="006526ED"/>
    <w:rsid w:val="0065441D"/>
    <w:rsid w:val="00657FC1"/>
    <w:rsid w:val="00665733"/>
    <w:rsid w:val="00667779"/>
    <w:rsid w:val="006678A6"/>
    <w:rsid w:val="006A1C04"/>
    <w:rsid w:val="006B3C16"/>
    <w:rsid w:val="006D3A4F"/>
    <w:rsid w:val="006E0785"/>
    <w:rsid w:val="006F0DF8"/>
    <w:rsid w:val="007108CA"/>
    <w:rsid w:val="0071145E"/>
    <w:rsid w:val="00712048"/>
    <w:rsid w:val="00716FD5"/>
    <w:rsid w:val="00720413"/>
    <w:rsid w:val="00750A21"/>
    <w:rsid w:val="00750B04"/>
    <w:rsid w:val="007534CA"/>
    <w:rsid w:val="0076079C"/>
    <w:rsid w:val="0076132D"/>
    <w:rsid w:val="00761495"/>
    <w:rsid w:val="00764146"/>
    <w:rsid w:val="00772970"/>
    <w:rsid w:val="007746D4"/>
    <w:rsid w:val="0077614D"/>
    <w:rsid w:val="007873AB"/>
    <w:rsid w:val="00790F66"/>
    <w:rsid w:val="00791454"/>
    <w:rsid w:val="007A0080"/>
    <w:rsid w:val="007A2EF0"/>
    <w:rsid w:val="007D2A70"/>
    <w:rsid w:val="007E1085"/>
    <w:rsid w:val="007F1329"/>
    <w:rsid w:val="007F52E1"/>
    <w:rsid w:val="008056BB"/>
    <w:rsid w:val="008101FC"/>
    <w:rsid w:val="0081551E"/>
    <w:rsid w:val="00824BE9"/>
    <w:rsid w:val="00841D26"/>
    <w:rsid w:val="00857702"/>
    <w:rsid w:val="00860178"/>
    <w:rsid w:val="008757AA"/>
    <w:rsid w:val="0087743E"/>
    <w:rsid w:val="008A0FF0"/>
    <w:rsid w:val="008A37D4"/>
    <w:rsid w:val="008A5B73"/>
    <w:rsid w:val="008A6A0D"/>
    <w:rsid w:val="008B1C62"/>
    <w:rsid w:val="008B633B"/>
    <w:rsid w:val="008C4125"/>
    <w:rsid w:val="008C686B"/>
    <w:rsid w:val="008D200B"/>
    <w:rsid w:val="008D562C"/>
    <w:rsid w:val="008E14F9"/>
    <w:rsid w:val="008E17E1"/>
    <w:rsid w:val="008E7718"/>
    <w:rsid w:val="00906F29"/>
    <w:rsid w:val="00912DD2"/>
    <w:rsid w:val="009207C6"/>
    <w:rsid w:val="009217F4"/>
    <w:rsid w:val="00950DBF"/>
    <w:rsid w:val="0095553C"/>
    <w:rsid w:val="00965543"/>
    <w:rsid w:val="00974D77"/>
    <w:rsid w:val="009930FF"/>
    <w:rsid w:val="009A6B51"/>
    <w:rsid w:val="009B360A"/>
    <w:rsid w:val="009B7F85"/>
    <w:rsid w:val="009C07C4"/>
    <w:rsid w:val="009D00D0"/>
    <w:rsid w:val="009D73BB"/>
    <w:rsid w:val="009E11F6"/>
    <w:rsid w:val="009E1F33"/>
    <w:rsid w:val="009E354B"/>
    <w:rsid w:val="009F7551"/>
    <w:rsid w:val="00A05564"/>
    <w:rsid w:val="00A31FF8"/>
    <w:rsid w:val="00A40D63"/>
    <w:rsid w:val="00A45266"/>
    <w:rsid w:val="00A52091"/>
    <w:rsid w:val="00A61591"/>
    <w:rsid w:val="00A825DB"/>
    <w:rsid w:val="00A84F9C"/>
    <w:rsid w:val="00A90A9D"/>
    <w:rsid w:val="00A954D4"/>
    <w:rsid w:val="00AA3B6B"/>
    <w:rsid w:val="00AC5ACF"/>
    <w:rsid w:val="00AD3E40"/>
    <w:rsid w:val="00AD55E8"/>
    <w:rsid w:val="00AD61C7"/>
    <w:rsid w:val="00AF441F"/>
    <w:rsid w:val="00B07AEE"/>
    <w:rsid w:val="00B12ACA"/>
    <w:rsid w:val="00B12B5E"/>
    <w:rsid w:val="00B16499"/>
    <w:rsid w:val="00B2279A"/>
    <w:rsid w:val="00B25107"/>
    <w:rsid w:val="00B334AC"/>
    <w:rsid w:val="00B438EB"/>
    <w:rsid w:val="00B45A31"/>
    <w:rsid w:val="00B54F84"/>
    <w:rsid w:val="00B602CB"/>
    <w:rsid w:val="00B63DCB"/>
    <w:rsid w:val="00B665F4"/>
    <w:rsid w:val="00B70A1D"/>
    <w:rsid w:val="00B734F2"/>
    <w:rsid w:val="00B76E31"/>
    <w:rsid w:val="00B771E6"/>
    <w:rsid w:val="00B84124"/>
    <w:rsid w:val="00B91F44"/>
    <w:rsid w:val="00BB34A9"/>
    <w:rsid w:val="00BB4340"/>
    <w:rsid w:val="00BB7EFA"/>
    <w:rsid w:val="00BC1CA2"/>
    <w:rsid w:val="00BE2BA5"/>
    <w:rsid w:val="00BE4440"/>
    <w:rsid w:val="00BE4B2C"/>
    <w:rsid w:val="00BF2A83"/>
    <w:rsid w:val="00BF62D1"/>
    <w:rsid w:val="00C0259D"/>
    <w:rsid w:val="00C10881"/>
    <w:rsid w:val="00C10E8B"/>
    <w:rsid w:val="00C12225"/>
    <w:rsid w:val="00C145E3"/>
    <w:rsid w:val="00C42EE5"/>
    <w:rsid w:val="00C44C51"/>
    <w:rsid w:val="00C452B3"/>
    <w:rsid w:val="00C47150"/>
    <w:rsid w:val="00C7055D"/>
    <w:rsid w:val="00C7093B"/>
    <w:rsid w:val="00C77347"/>
    <w:rsid w:val="00C87A01"/>
    <w:rsid w:val="00C96453"/>
    <w:rsid w:val="00CA0786"/>
    <w:rsid w:val="00CA0E2D"/>
    <w:rsid w:val="00CB0BB3"/>
    <w:rsid w:val="00CC4B64"/>
    <w:rsid w:val="00CC7C7D"/>
    <w:rsid w:val="00CD4358"/>
    <w:rsid w:val="00CD5C28"/>
    <w:rsid w:val="00CE0D31"/>
    <w:rsid w:val="00CE7E3E"/>
    <w:rsid w:val="00CF2AAB"/>
    <w:rsid w:val="00D228AB"/>
    <w:rsid w:val="00D26890"/>
    <w:rsid w:val="00D3092A"/>
    <w:rsid w:val="00D34FB6"/>
    <w:rsid w:val="00D40825"/>
    <w:rsid w:val="00D40E91"/>
    <w:rsid w:val="00D40F75"/>
    <w:rsid w:val="00D44713"/>
    <w:rsid w:val="00D45679"/>
    <w:rsid w:val="00D478F2"/>
    <w:rsid w:val="00D51BCE"/>
    <w:rsid w:val="00D51DCE"/>
    <w:rsid w:val="00D52BCD"/>
    <w:rsid w:val="00D54540"/>
    <w:rsid w:val="00D613CA"/>
    <w:rsid w:val="00D65F66"/>
    <w:rsid w:val="00D66DD6"/>
    <w:rsid w:val="00D82596"/>
    <w:rsid w:val="00D82A31"/>
    <w:rsid w:val="00D82FDC"/>
    <w:rsid w:val="00D85943"/>
    <w:rsid w:val="00D86DF2"/>
    <w:rsid w:val="00D96631"/>
    <w:rsid w:val="00DA4784"/>
    <w:rsid w:val="00DA7FDD"/>
    <w:rsid w:val="00DB54EB"/>
    <w:rsid w:val="00DC579E"/>
    <w:rsid w:val="00DD0C2D"/>
    <w:rsid w:val="00DD41CF"/>
    <w:rsid w:val="00DE6600"/>
    <w:rsid w:val="00DE68F8"/>
    <w:rsid w:val="00DF18E2"/>
    <w:rsid w:val="00DF4049"/>
    <w:rsid w:val="00E171FE"/>
    <w:rsid w:val="00E32F91"/>
    <w:rsid w:val="00E40CB1"/>
    <w:rsid w:val="00E43583"/>
    <w:rsid w:val="00E726BF"/>
    <w:rsid w:val="00E904DD"/>
    <w:rsid w:val="00E95F68"/>
    <w:rsid w:val="00EA30FC"/>
    <w:rsid w:val="00EB0649"/>
    <w:rsid w:val="00EC028F"/>
    <w:rsid w:val="00ED1507"/>
    <w:rsid w:val="00EE03FE"/>
    <w:rsid w:val="00EE7DEA"/>
    <w:rsid w:val="00EF01C5"/>
    <w:rsid w:val="00EF07C6"/>
    <w:rsid w:val="00F061F3"/>
    <w:rsid w:val="00F220FE"/>
    <w:rsid w:val="00F32862"/>
    <w:rsid w:val="00F470DF"/>
    <w:rsid w:val="00F61C05"/>
    <w:rsid w:val="00F73117"/>
    <w:rsid w:val="00F76CFB"/>
    <w:rsid w:val="00F76D56"/>
    <w:rsid w:val="00F8501B"/>
    <w:rsid w:val="00F87C54"/>
    <w:rsid w:val="00F92ED0"/>
    <w:rsid w:val="00FB0770"/>
    <w:rsid w:val="00FC2820"/>
    <w:rsid w:val="00FC362D"/>
    <w:rsid w:val="00FC441C"/>
    <w:rsid w:val="00FC541F"/>
    <w:rsid w:val="00FD25B7"/>
    <w:rsid w:val="00FD2F14"/>
    <w:rsid w:val="00FD37E2"/>
    <w:rsid w:val="00FD6999"/>
    <w:rsid w:val="00FD6DAC"/>
    <w:rsid w:val="00FE4CD6"/>
    <w:rsid w:val="00FF08B6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4"/>
    <w:pPr>
      <w:widowControl w:val="0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4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28AB"/>
    <w:pPr>
      <w:keepNext/>
      <w:widowControl/>
      <w:ind w:firstLine="709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8AB"/>
    <w:rPr>
      <w:rFonts w:eastAsia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D228AB"/>
    <w:pPr>
      <w:widowControl/>
      <w:ind w:left="142" w:right="-454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arties">
    <w:name w:val="Parties"/>
    <w:basedOn w:val="a"/>
    <w:rsid w:val="00D228AB"/>
    <w:pPr>
      <w:widowControl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D34FB6"/>
    <w:pPr>
      <w:ind w:firstLine="0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4FB6"/>
    <w:rPr>
      <w:rFonts w:eastAsia="Times New Roman" w:cs="Times New Roman"/>
      <w:color w:val="000000"/>
      <w:sz w:val="24"/>
    </w:rPr>
  </w:style>
  <w:style w:type="paragraph" w:styleId="31">
    <w:name w:val="Body Text 3"/>
    <w:basedOn w:val="a"/>
    <w:link w:val="32"/>
    <w:uiPriority w:val="99"/>
    <w:unhideWhenUsed/>
    <w:rsid w:val="009D0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00D0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A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A86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667779"/>
  </w:style>
  <w:style w:type="paragraph" w:styleId="ab">
    <w:name w:val="No Spacing"/>
    <w:link w:val="ac"/>
    <w:uiPriority w:val="1"/>
    <w:qFormat/>
    <w:rsid w:val="0066777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6777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d">
    <w:name w:val="annotation reference"/>
    <w:basedOn w:val="a0"/>
    <w:uiPriority w:val="99"/>
    <w:semiHidden/>
    <w:unhideWhenUsed/>
    <w:rsid w:val="00D825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5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259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2596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82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2596"/>
    <w:rPr>
      <w:rFonts w:ascii="Tahoma" w:hAnsi="Tahoma" w:cs="Tahoma"/>
      <w:sz w:val="16"/>
      <w:szCs w:val="16"/>
      <w:lang w:eastAsia="en-US"/>
    </w:rPr>
  </w:style>
  <w:style w:type="paragraph" w:customStyle="1" w:styleId="11">
    <w:name w:val="Цитата1"/>
    <w:basedOn w:val="a"/>
    <w:rsid w:val="00BF62D1"/>
    <w:pPr>
      <w:widowControl/>
      <w:suppressAutoHyphens/>
      <w:ind w:left="142" w:right="-454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14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791454"/>
    <w:pPr>
      <w:widowControl/>
      <w:suppressAutoHyphens/>
      <w:spacing w:after="120"/>
      <w:ind w:left="283"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1454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454"/>
    <w:pPr>
      <w:widowControl/>
      <w:overflowPunct w:val="0"/>
      <w:autoSpaceDE w:val="0"/>
      <w:autoSpaceDN w:val="0"/>
      <w:adjustRightInd w:val="0"/>
      <w:ind w:left="3060" w:firstLine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9207C6"/>
    <w:pPr>
      <w:suppressAutoHyphens/>
      <w:autoSpaceDE w:val="0"/>
      <w:ind w:right="19772"/>
    </w:pPr>
    <w:rPr>
      <w:rFonts w:ascii="Arial" w:eastAsia="Arial" w:hAnsi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E078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6E0785"/>
    <w:pPr>
      <w:widowControl w:val="0"/>
      <w:suppressAutoHyphens/>
      <w:autoSpaceDE w:val="0"/>
      <w:ind w:firstLine="720"/>
    </w:pPr>
    <w:rPr>
      <w:rFonts w:ascii="Arial" w:eastAsia="Arial" w:hAnsi="Arial"/>
      <w:lang w:bidi="ru-RU"/>
    </w:rPr>
  </w:style>
  <w:style w:type="character" w:styleId="af6">
    <w:name w:val="Hyperlink"/>
    <w:basedOn w:val="a0"/>
    <w:uiPriority w:val="99"/>
    <w:semiHidden/>
    <w:unhideWhenUsed/>
    <w:rsid w:val="00374DA9"/>
    <w:rPr>
      <w:color w:val="0000FF"/>
      <w:u w:val="single"/>
    </w:rPr>
  </w:style>
  <w:style w:type="table" w:styleId="af7">
    <w:name w:val="Table Grid"/>
    <w:basedOn w:val="a1"/>
    <w:uiPriority w:val="59"/>
    <w:rsid w:val="0076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4"/>
    <w:pPr>
      <w:widowControl w:val="0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4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28AB"/>
    <w:pPr>
      <w:keepNext/>
      <w:widowControl/>
      <w:ind w:firstLine="709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8AB"/>
    <w:rPr>
      <w:rFonts w:eastAsia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D228AB"/>
    <w:pPr>
      <w:widowControl/>
      <w:ind w:left="142" w:right="-454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arties">
    <w:name w:val="Parties"/>
    <w:basedOn w:val="a"/>
    <w:rsid w:val="00D228AB"/>
    <w:pPr>
      <w:widowControl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D34FB6"/>
    <w:pPr>
      <w:ind w:firstLine="0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4FB6"/>
    <w:rPr>
      <w:rFonts w:eastAsia="Times New Roman" w:cs="Times New Roman"/>
      <w:color w:val="000000"/>
      <w:sz w:val="24"/>
    </w:rPr>
  </w:style>
  <w:style w:type="paragraph" w:styleId="31">
    <w:name w:val="Body Text 3"/>
    <w:basedOn w:val="a"/>
    <w:link w:val="32"/>
    <w:uiPriority w:val="99"/>
    <w:unhideWhenUsed/>
    <w:rsid w:val="009D0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00D0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A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A86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667779"/>
  </w:style>
  <w:style w:type="paragraph" w:styleId="ab">
    <w:name w:val="No Spacing"/>
    <w:link w:val="ac"/>
    <w:uiPriority w:val="1"/>
    <w:qFormat/>
    <w:rsid w:val="0066777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6777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d">
    <w:name w:val="annotation reference"/>
    <w:basedOn w:val="a0"/>
    <w:uiPriority w:val="99"/>
    <w:semiHidden/>
    <w:unhideWhenUsed/>
    <w:rsid w:val="00D825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5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259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2596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82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2596"/>
    <w:rPr>
      <w:rFonts w:ascii="Tahoma" w:hAnsi="Tahoma" w:cs="Tahoma"/>
      <w:sz w:val="16"/>
      <w:szCs w:val="16"/>
      <w:lang w:eastAsia="en-US"/>
    </w:rPr>
  </w:style>
  <w:style w:type="paragraph" w:customStyle="1" w:styleId="11">
    <w:name w:val="Цитата1"/>
    <w:basedOn w:val="a"/>
    <w:rsid w:val="00BF62D1"/>
    <w:pPr>
      <w:widowControl/>
      <w:suppressAutoHyphens/>
      <w:ind w:left="142" w:right="-454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14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791454"/>
    <w:pPr>
      <w:widowControl/>
      <w:suppressAutoHyphens/>
      <w:spacing w:after="120"/>
      <w:ind w:left="283"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1454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454"/>
    <w:pPr>
      <w:widowControl/>
      <w:overflowPunct w:val="0"/>
      <w:autoSpaceDE w:val="0"/>
      <w:autoSpaceDN w:val="0"/>
      <w:adjustRightInd w:val="0"/>
      <w:ind w:left="3060" w:firstLine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9207C6"/>
    <w:pPr>
      <w:suppressAutoHyphens/>
      <w:autoSpaceDE w:val="0"/>
      <w:ind w:right="19772"/>
    </w:pPr>
    <w:rPr>
      <w:rFonts w:ascii="Arial" w:eastAsia="Arial" w:hAnsi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E078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6E0785"/>
    <w:pPr>
      <w:widowControl w:val="0"/>
      <w:suppressAutoHyphens/>
      <w:autoSpaceDE w:val="0"/>
      <w:ind w:firstLine="720"/>
    </w:pPr>
    <w:rPr>
      <w:rFonts w:ascii="Arial" w:eastAsia="Arial" w:hAnsi="Arial"/>
      <w:lang w:bidi="ru-RU"/>
    </w:rPr>
  </w:style>
  <w:style w:type="character" w:styleId="af6">
    <w:name w:val="Hyperlink"/>
    <w:basedOn w:val="a0"/>
    <w:uiPriority w:val="99"/>
    <w:semiHidden/>
    <w:unhideWhenUsed/>
    <w:rsid w:val="00374DA9"/>
    <w:rPr>
      <w:color w:val="0000FF"/>
      <w:u w:val="single"/>
    </w:rPr>
  </w:style>
  <w:style w:type="table" w:styleId="af7">
    <w:name w:val="Table Grid"/>
    <w:basedOn w:val="a1"/>
    <w:uiPriority w:val="59"/>
    <w:rsid w:val="0076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F1DD-C5DC-4513-8140-01A69E51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Links>
    <vt:vector size="12" baseType="variant">
      <vt:variant>
        <vt:i4>3735555</vt:i4>
      </vt:variant>
      <vt:variant>
        <vt:i4>6</vt:i4>
      </vt:variant>
      <vt:variant>
        <vt:i4>0</vt:i4>
      </vt:variant>
      <vt:variant>
        <vt:i4>5</vt:i4>
      </vt:variant>
      <vt:variant>
        <vt:lpwstr>mailto:drybalko@stslogistics.net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mailto:drybalko@stslogistics.net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Potapov</dc:creator>
  <cp:lastModifiedBy>Petya</cp:lastModifiedBy>
  <cp:revision>3</cp:revision>
  <cp:lastPrinted>2009-04-27T09:22:00Z</cp:lastPrinted>
  <dcterms:created xsi:type="dcterms:W3CDTF">2016-11-16T22:09:00Z</dcterms:created>
  <dcterms:modified xsi:type="dcterms:W3CDTF">2016-11-16T22:10:00Z</dcterms:modified>
</cp:coreProperties>
</file>